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04" w:rsidRPr="00C97B89" w:rsidRDefault="008D5C04" w:rsidP="007D4C1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fr-FR"/>
        </w:rPr>
      </w:pPr>
      <w:r w:rsidRPr="00C97B89">
        <w:rPr>
          <w:rFonts w:eastAsia="Times New Roman" w:cstheme="minorHAnsi"/>
          <w:b/>
          <w:sz w:val="28"/>
          <w:szCs w:val="28"/>
          <w:lang w:eastAsia="fr-FR"/>
        </w:rPr>
        <w:t>HABITAT : des aides pour rénover son logement</w:t>
      </w:r>
    </w:p>
    <w:p w:rsidR="008D5C04" w:rsidRDefault="008D5C04" w:rsidP="007D4C13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8D5C04" w:rsidRDefault="008D5C04" w:rsidP="007D4C13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 xml:space="preserve">Bayeux Intercom poursuit sa politique </w:t>
      </w:r>
      <w:r w:rsidR="00C97B89">
        <w:rPr>
          <w:rFonts w:eastAsia="Times New Roman" w:cstheme="minorHAnsi"/>
          <w:b/>
          <w:lang w:eastAsia="fr-FR"/>
        </w:rPr>
        <w:t xml:space="preserve">à destination des propriétaires </w:t>
      </w:r>
      <w:r>
        <w:rPr>
          <w:rFonts w:eastAsia="Times New Roman" w:cstheme="minorHAnsi"/>
          <w:b/>
          <w:lang w:eastAsia="fr-FR"/>
        </w:rPr>
        <w:t>en faveur de l</w:t>
      </w:r>
      <w:r w:rsidR="00C97B89">
        <w:rPr>
          <w:rFonts w:eastAsia="Times New Roman" w:cstheme="minorHAnsi"/>
          <w:b/>
          <w:lang w:eastAsia="fr-FR"/>
        </w:rPr>
        <w:t>’</w:t>
      </w:r>
      <w:r>
        <w:rPr>
          <w:rFonts w:eastAsia="Times New Roman" w:cstheme="minorHAnsi"/>
          <w:b/>
          <w:lang w:eastAsia="fr-FR"/>
        </w:rPr>
        <w:t>amélioration de l’habitat. Éclairage.</w:t>
      </w:r>
    </w:p>
    <w:p w:rsidR="008D5C04" w:rsidRPr="008D5C04" w:rsidRDefault="008D5C04" w:rsidP="007D4C13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7D4C13" w:rsidRPr="007212E1" w:rsidRDefault="007D4C13" w:rsidP="007D4C1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547946">
        <w:rPr>
          <w:rFonts w:eastAsia="Times New Roman" w:cstheme="minorHAnsi"/>
          <w:lang w:eastAsia="fr-FR"/>
        </w:rPr>
        <w:t>Dans le dédale d’aides existantes pour améliorer son logement, nombreux sont ceux qui se méfient, à tort ou à raison. Pire, certains se découragent au point de renoncer aux travaux et aux</w:t>
      </w:r>
      <w:r w:rsidRPr="00C17E36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subventions</w:t>
      </w:r>
      <w:r w:rsidRPr="00CB6582">
        <w:rPr>
          <w:rFonts w:eastAsia="Times New Roman" w:cstheme="minorHAnsi"/>
          <w:color w:val="FF0000"/>
          <w:lang w:eastAsia="fr-FR"/>
        </w:rPr>
        <w:t xml:space="preserve"> </w:t>
      </w:r>
      <w:r w:rsidRPr="00547946">
        <w:rPr>
          <w:rFonts w:eastAsia="Times New Roman" w:cstheme="minorHAnsi"/>
          <w:lang w:eastAsia="fr-FR"/>
        </w:rPr>
        <w:t>auxquel</w:t>
      </w:r>
      <w:r>
        <w:rPr>
          <w:rFonts w:eastAsia="Times New Roman" w:cstheme="minorHAnsi"/>
          <w:lang w:eastAsia="fr-FR"/>
        </w:rPr>
        <w:t>le</w:t>
      </w:r>
      <w:r w:rsidRPr="00547946">
        <w:rPr>
          <w:rFonts w:eastAsia="Times New Roman" w:cstheme="minorHAnsi"/>
          <w:lang w:eastAsia="fr-FR"/>
        </w:rPr>
        <w:t>s ils pourraient prétendre. Pourtant, il existe un réflexe simple à adopter dès lors qu’on envisage des travaux chez soi </w:t>
      </w:r>
      <w:r w:rsidRPr="001413D0">
        <w:rPr>
          <w:rFonts w:eastAsia="Times New Roman" w:cstheme="minorHAnsi"/>
          <w:lang w:eastAsia="fr-FR"/>
        </w:rPr>
        <w:t xml:space="preserve">: </w:t>
      </w:r>
      <w:r w:rsidRPr="001413D0">
        <w:t>contacter</w:t>
      </w:r>
      <w:r w:rsidRPr="001413D0">
        <w:rPr>
          <w:rFonts w:eastAsia="Times New Roman" w:cstheme="minorHAnsi"/>
          <w:lang w:eastAsia="fr-FR"/>
        </w:rPr>
        <w:t xml:space="preserve"> le 02 31 53 73 73, numéro unique dans le cadre du programme d’amélioration de l’habitat.</w:t>
      </w:r>
    </w:p>
    <w:p w:rsidR="007D4C13" w:rsidRPr="007212E1" w:rsidRDefault="007D4C13" w:rsidP="007D4C13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7D4C13" w:rsidRPr="00C97B89" w:rsidRDefault="00C97B89" w:rsidP="00C97B8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Un</w:t>
      </w:r>
      <w:r w:rsidR="007D4C13" w:rsidRPr="00547946">
        <w:rPr>
          <w:rFonts w:eastAsia="Times New Roman" w:cstheme="minorHAnsi"/>
          <w:b/>
          <w:sz w:val="24"/>
          <w:szCs w:val="24"/>
          <w:lang w:eastAsia="fr-FR"/>
        </w:rPr>
        <w:t xml:space="preserve"> coup de pouce </w:t>
      </w:r>
      <w:r>
        <w:rPr>
          <w:rFonts w:eastAsia="Times New Roman" w:cstheme="minorHAnsi"/>
          <w:b/>
          <w:sz w:val="24"/>
          <w:szCs w:val="24"/>
          <w:lang w:eastAsia="fr-FR"/>
        </w:rPr>
        <w:t>bienvenu</w:t>
      </w:r>
    </w:p>
    <w:p w:rsidR="007D4C13" w:rsidRDefault="007D4C13" w:rsidP="00C97B89">
      <w:pPr>
        <w:spacing w:after="0" w:line="240" w:lineRule="auto"/>
        <w:jc w:val="both"/>
        <w:rPr>
          <w:rFonts w:cstheme="minorHAnsi"/>
        </w:rPr>
      </w:pPr>
      <w:r w:rsidRPr="00547946">
        <w:rPr>
          <w:rFonts w:eastAsia="Times New Roman" w:cstheme="minorHAnsi"/>
          <w:lang w:eastAsia="fr-FR"/>
        </w:rPr>
        <w:t xml:space="preserve">Pour faciliter la vie des propriétaires qui souhaiteraient entamer des travaux de rénovation, la communauté de communes a mis en place un accompagnement gratuit en mandatant un professionnel de l’habitat : le groupement CDHAT/Soliha. </w:t>
      </w:r>
      <w:r>
        <w:rPr>
          <w:rFonts w:eastAsia="Times New Roman" w:cstheme="minorHAnsi"/>
          <w:lang w:eastAsia="fr-FR"/>
        </w:rPr>
        <w:t xml:space="preserve">Sa mission est </w:t>
      </w:r>
      <w:r w:rsidRPr="00C17E36">
        <w:rPr>
          <w:rFonts w:eastAsia="Times New Roman" w:cstheme="minorHAnsi"/>
          <w:lang w:eastAsia="fr-FR"/>
        </w:rPr>
        <w:t>de les</w:t>
      </w:r>
      <w:r w:rsidRPr="00CB6582">
        <w:rPr>
          <w:rFonts w:eastAsia="Times New Roman" w:cstheme="minorHAnsi"/>
          <w:color w:val="FF0000"/>
          <w:lang w:eastAsia="fr-FR"/>
        </w:rPr>
        <w:t xml:space="preserve"> </w:t>
      </w:r>
      <w:r w:rsidRPr="00547946">
        <w:rPr>
          <w:rFonts w:eastAsia="Times New Roman" w:cstheme="minorHAnsi"/>
          <w:lang w:eastAsia="fr-FR"/>
        </w:rPr>
        <w:t>aider à définir leur projet, leur apporter des conseils sur le choix des artisans et recenser pour eux toutes les aides financières</w:t>
      </w:r>
      <w:r w:rsidRPr="00C17E36">
        <w:rPr>
          <w:rFonts w:eastAsia="Times New Roman" w:cstheme="minorHAnsi"/>
          <w:lang w:eastAsia="fr-FR"/>
        </w:rPr>
        <w:t xml:space="preserve"> existantes</w:t>
      </w:r>
      <w:r w:rsidRPr="00547946">
        <w:rPr>
          <w:rFonts w:eastAsia="Times New Roman" w:cstheme="minorHAnsi"/>
          <w:lang w:eastAsia="fr-FR"/>
        </w:rPr>
        <w:t xml:space="preserve"> auxquelles ils peuvent prétendre. Qu’il s’agisse de travaux pour un logement principal, un logement destiné à la location ou les parties communes d’une copropriété, le groupement CDHAT/Soliha</w:t>
      </w:r>
      <w:r w:rsidR="00C97B89">
        <w:rPr>
          <w:rFonts w:eastAsia="Times New Roman" w:cstheme="minorHAnsi"/>
          <w:lang w:eastAsia="fr-FR"/>
        </w:rPr>
        <w:t>, agréé</w:t>
      </w:r>
      <w:r>
        <w:rPr>
          <w:rFonts w:eastAsia="Times New Roman" w:cstheme="minorHAnsi"/>
          <w:lang w:eastAsia="fr-FR"/>
        </w:rPr>
        <w:t xml:space="preserve"> « Mon accompagnateur </w:t>
      </w:r>
      <w:proofErr w:type="spellStart"/>
      <w:r w:rsidRPr="00547946">
        <w:rPr>
          <w:rFonts w:eastAsia="Times New Roman" w:cstheme="minorHAnsi"/>
          <w:lang w:eastAsia="fr-FR"/>
        </w:rPr>
        <w:t>Rénov</w:t>
      </w:r>
      <w:proofErr w:type="spellEnd"/>
      <w:r w:rsidRPr="00547946">
        <w:rPr>
          <w:rFonts w:eastAsia="Times New Roman" w:cstheme="minorHAnsi"/>
          <w:lang w:eastAsia="fr-FR"/>
        </w:rPr>
        <w:t>’ », répond à toutes les demandes lors des perman</w:t>
      </w:r>
      <w:r w:rsidR="00C97B89">
        <w:rPr>
          <w:rFonts w:eastAsia="Times New Roman" w:cstheme="minorHAnsi"/>
          <w:lang w:eastAsia="fr-FR"/>
        </w:rPr>
        <w:t xml:space="preserve">ences gratuites sur rendez-vous (voir encadré). </w:t>
      </w:r>
      <w:r w:rsidRPr="00547946">
        <w:rPr>
          <w:rFonts w:eastAsia="Times New Roman" w:cstheme="minorHAnsi"/>
          <w:lang w:eastAsia="fr-FR"/>
        </w:rPr>
        <w:t xml:space="preserve">But ultime pour Bayeux Intercom : </w:t>
      </w:r>
      <w:r w:rsidRPr="00547946">
        <w:rPr>
          <w:rFonts w:cstheme="minorHAnsi"/>
        </w:rPr>
        <w:t>aider les propriétaires à financer leurs travau</w:t>
      </w:r>
      <w:r>
        <w:rPr>
          <w:rFonts w:cstheme="minorHAnsi"/>
        </w:rPr>
        <w:t>x, avec pour résultat</w:t>
      </w:r>
      <w:r w:rsidRPr="00547946">
        <w:rPr>
          <w:rFonts w:cstheme="minorHAnsi"/>
        </w:rPr>
        <w:t>, des logements mieux adaptés au handicap et au vieillissement, moins énergivores et dignes d'être habités.</w:t>
      </w:r>
    </w:p>
    <w:p w:rsidR="00C97B89" w:rsidRDefault="00C97B89" w:rsidP="00C97B89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B89" w:rsidTr="00C97B89">
        <w:tc>
          <w:tcPr>
            <w:tcW w:w="9062" w:type="dxa"/>
          </w:tcPr>
          <w:p w:rsidR="00C97B89" w:rsidRPr="00E75F63" w:rsidRDefault="00C97B89" w:rsidP="00C97B89">
            <w:pP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E75F63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 xml:space="preserve">Permanences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gratuites sur rendez-vous</w:t>
            </w:r>
            <w:r w:rsidR="005C7705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br/>
            </w:r>
          </w:p>
          <w:p w:rsidR="00C97B89" w:rsidRPr="002420DA" w:rsidRDefault="00C97B89" w:rsidP="00C97B89">
            <w:pPr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BAYEUX</w:t>
            </w:r>
          </w:p>
          <w:p w:rsidR="00C97B89" w:rsidRPr="002420DA" w:rsidRDefault="00C97B89" w:rsidP="00C97B89">
            <w:pPr>
              <w:rPr>
                <w:rFonts w:eastAsia="Times New Roman" w:cstheme="minorHAnsi"/>
                <w:lang w:eastAsia="fr-FR"/>
              </w:rPr>
            </w:pPr>
            <w:r w:rsidRPr="002420DA">
              <w:rPr>
                <w:rFonts w:eastAsia="Times New Roman" w:cstheme="minorHAnsi"/>
                <w:lang w:eastAsia="fr-FR"/>
              </w:rPr>
              <w:t>Le 1</w:t>
            </w:r>
            <w:r w:rsidRPr="002420DA">
              <w:rPr>
                <w:rFonts w:eastAsia="Times New Roman" w:cstheme="minorHAnsi"/>
                <w:vertAlign w:val="superscript"/>
                <w:lang w:eastAsia="fr-FR"/>
              </w:rPr>
              <w:t>er</w:t>
            </w:r>
            <w:r w:rsidRPr="002420DA">
              <w:rPr>
                <w:rFonts w:eastAsia="Times New Roman" w:cstheme="minorHAnsi"/>
                <w:lang w:eastAsia="fr-FR"/>
              </w:rPr>
              <w:t xml:space="preserve"> </w:t>
            </w:r>
            <w:r w:rsidR="003A59E1">
              <w:rPr>
                <w:rFonts w:eastAsia="Times New Roman" w:cstheme="minorHAnsi"/>
                <w:lang w:eastAsia="fr-FR"/>
              </w:rPr>
              <w:t>mardi du mois de 14h à 17h</w:t>
            </w:r>
            <w:r w:rsidR="003A59E1">
              <w:rPr>
                <w:rFonts w:eastAsia="Times New Roman" w:cstheme="minorHAnsi"/>
                <w:lang w:eastAsia="fr-FR"/>
              </w:rPr>
              <w:br/>
              <w:t xml:space="preserve">Le </w:t>
            </w:r>
            <w:r w:rsidRPr="002420DA">
              <w:rPr>
                <w:rFonts w:eastAsia="Times New Roman" w:cstheme="minorHAnsi"/>
                <w:lang w:eastAsia="fr-FR"/>
              </w:rPr>
              <w:t>3</w:t>
            </w:r>
            <w:r w:rsidRPr="002420DA">
              <w:rPr>
                <w:rFonts w:eastAsia="Times New Roman" w:cstheme="minorHAnsi"/>
                <w:vertAlign w:val="superscript"/>
                <w:lang w:eastAsia="fr-FR"/>
              </w:rPr>
              <w:t>e</w:t>
            </w:r>
            <w:r w:rsidR="0079664C">
              <w:rPr>
                <w:rFonts w:eastAsia="Times New Roman" w:cstheme="minorHAnsi"/>
                <w:lang w:eastAsia="fr-FR"/>
              </w:rPr>
              <w:t xml:space="preserve">mardi </w:t>
            </w:r>
            <w:r w:rsidRPr="002420DA">
              <w:rPr>
                <w:rFonts w:eastAsia="Times New Roman" w:cstheme="minorHAnsi"/>
                <w:lang w:eastAsia="fr-FR"/>
              </w:rPr>
              <w:t>du mois de 9h30 à 12h</w:t>
            </w:r>
            <w:r w:rsidRPr="002420DA">
              <w:rPr>
                <w:rFonts w:eastAsia="Times New Roman" w:cstheme="minorHAnsi"/>
                <w:lang w:eastAsia="fr-FR"/>
              </w:rPr>
              <w:br/>
              <w:t>Les 1</w:t>
            </w:r>
            <w:r w:rsidRPr="002420DA">
              <w:rPr>
                <w:rFonts w:eastAsia="Times New Roman" w:cstheme="minorHAnsi"/>
                <w:vertAlign w:val="superscript"/>
                <w:lang w:eastAsia="fr-FR"/>
              </w:rPr>
              <w:t>er</w:t>
            </w:r>
            <w:r w:rsidRPr="002420DA">
              <w:rPr>
                <w:rFonts w:eastAsia="Times New Roman" w:cstheme="minorHAnsi"/>
                <w:lang w:eastAsia="fr-FR"/>
              </w:rPr>
              <w:t xml:space="preserve"> et 3</w:t>
            </w:r>
            <w:r w:rsidRPr="002420DA">
              <w:rPr>
                <w:rFonts w:eastAsia="Times New Roman" w:cstheme="minorHAnsi"/>
                <w:vertAlign w:val="superscript"/>
                <w:lang w:eastAsia="fr-FR"/>
              </w:rPr>
              <w:t>e</w:t>
            </w:r>
            <w:r w:rsidRPr="002420DA">
              <w:rPr>
                <w:rFonts w:eastAsia="Times New Roman" w:cstheme="minorHAnsi"/>
                <w:lang w:eastAsia="fr-FR"/>
              </w:rPr>
              <w:t xml:space="preserve"> mercredis* du mois de 9h30 à 12h</w:t>
            </w:r>
            <w:r w:rsidRPr="002420DA">
              <w:rPr>
                <w:rFonts w:eastAsia="Times New Roman" w:cstheme="minorHAnsi"/>
                <w:lang w:eastAsia="fr-FR"/>
              </w:rPr>
              <w:br/>
              <w:t xml:space="preserve">Au siège de Bayeux Intercom, 4 place </w:t>
            </w:r>
            <w:proofErr w:type="spellStart"/>
            <w:r w:rsidRPr="002420DA">
              <w:rPr>
                <w:rFonts w:eastAsia="Times New Roman" w:cstheme="minorHAnsi"/>
                <w:lang w:eastAsia="fr-FR"/>
              </w:rPr>
              <w:t>Gauquelin</w:t>
            </w:r>
            <w:proofErr w:type="spellEnd"/>
            <w:r w:rsidRPr="002420DA">
              <w:rPr>
                <w:rFonts w:eastAsia="Times New Roman" w:cstheme="minorHAnsi"/>
                <w:lang w:eastAsia="fr-FR"/>
              </w:rPr>
              <w:t xml:space="preserve"> Despallières</w:t>
            </w:r>
            <w:r w:rsidR="005C7705">
              <w:rPr>
                <w:rFonts w:eastAsia="Times New Roman" w:cstheme="minorHAnsi"/>
                <w:lang w:eastAsia="fr-FR"/>
              </w:rPr>
              <w:br/>
            </w:r>
          </w:p>
          <w:p w:rsidR="00C97B89" w:rsidRPr="002420DA" w:rsidRDefault="00C97B89" w:rsidP="00C97B89">
            <w:pPr>
              <w:rPr>
                <w:rFonts w:eastAsia="Times New Roman" w:cstheme="minorHAnsi"/>
                <w:lang w:eastAsia="fr-FR"/>
              </w:rPr>
            </w:pPr>
            <w:r w:rsidRPr="002420DA">
              <w:rPr>
                <w:rFonts w:eastAsia="Times New Roman" w:cstheme="minorHAnsi"/>
                <w:b/>
                <w:bCs/>
                <w:lang w:eastAsia="fr-FR"/>
              </w:rPr>
              <w:t>PORT-EN-BESSIN-HUPPAIN</w:t>
            </w:r>
          </w:p>
          <w:p w:rsidR="00C97B89" w:rsidRDefault="00C97B89" w:rsidP="00C97B89">
            <w:pPr>
              <w:jc w:val="both"/>
              <w:rPr>
                <w:rFonts w:eastAsia="Times New Roman" w:cstheme="minorHAnsi"/>
                <w:lang w:eastAsia="fr-FR"/>
              </w:rPr>
            </w:pPr>
            <w:r w:rsidRPr="002420DA">
              <w:rPr>
                <w:rFonts w:eastAsia="Times New Roman" w:cstheme="minorHAnsi"/>
                <w:lang w:eastAsia="fr-FR"/>
              </w:rPr>
              <w:t>Le 4</w:t>
            </w:r>
            <w:r w:rsidRPr="002420DA">
              <w:rPr>
                <w:rFonts w:eastAsia="Times New Roman" w:cstheme="minorHAnsi"/>
                <w:vertAlign w:val="superscript"/>
                <w:lang w:eastAsia="fr-FR"/>
              </w:rPr>
              <w:t>e</w:t>
            </w:r>
            <w:r w:rsidRPr="002420DA">
              <w:rPr>
                <w:rFonts w:eastAsia="Times New Roman" w:cstheme="minorHAnsi"/>
                <w:lang w:eastAsia="fr-FR"/>
              </w:rPr>
              <w:t xml:space="preserve"> m</w:t>
            </w:r>
            <w:r>
              <w:rPr>
                <w:rFonts w:eastAsia="Times New Roman" w:cstheme="minorHAnsi"/>
                <w:lang w:eastAsia="fr-FR"/>
              </w:rPr>
              <w:t>ercredi du mois de 9h30 à 12h</w:t>
            </w:r>
          </w:p>
          <w:p w:rsidR="00C97B89" w:rsidRDefault="00C97B89" w:rsidP="00C97B89">
            <w:pPr>
              <w:jc w:val="both"/>
              <w:rPr>
                <w:rFonts w:cstheme="minorHAnsi"/>
              </w:rPr>
            </w:pPr>
            <w:r w:rsidRPr="002420DA">
              <w:rPr>
                <w:rFonts w:eastAsia="Times New Roman" w:cstheme="minorHAnsi"/>
                <w:lang w:eastAsia="fr-FR"/>
              </w:rPr>
              <w:t>À la mairie, 15 rue du Docteur Camille Huet</w:t>
            </w:r>
          </w:p>
        </w:tc>
      </w:tr>
    </w:tbl>
    <w:p w:rsidR="00C97B89" w:rsidRDefault="00C97B89" w:rsidP="00C97B89">
      <w:pPr>
        <w:spacing w:after="0" w:line="240" w:lineRule="auto"/>
        <w:jc w:val="both"/>
        <w:rPr>
          <w:rFonts w:cstheme="minorHAnsi"/>
        </w:rPr>
      </w:pPr>
    </w:p>
    <w:p w:rsidR="00C97B89" w:rsidRPr="00C97B89" w:rsidRDefault="00C97B89" w:rsidP="00C97B89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B89" w:rsidTr="00C97B89">
        <w:tc>
          <w:tcPr>
            <w:tcW w:w="9062" w:type="dxa"/>
          </w:tcPr>
          <w:p w:rsidR="00176154" w:rsidRDefault="00176154" w:rsidP="00C97B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 Bref</w:t>
            </w:r>
            <w:bookmarkStart w:id="0" w:name="_GoBack"/>
            <w:bookmarkEnd w:id="0"/>
          </w:p>
          <w:p w:rsidR="00176154" w:rsidRDefault="00176154" w:rsidP="00C97B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97B89" w:rsidRPr="007D4C13" w:rsidRDefault="00C97B89" w:rsidP="00C97B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4C13">
              <w:rPr>
                <w:rFonts w:cstheme="minorHAnsi"/>
                <w:b/>
                <w:sz w:val="24"/>
                <w:szCs w:val="24"/>
              </w:rPr>
              <w:t>Pour Qui ?</w:t>
            </w:r>
          </w:p>
          <w:p w:rsidR="00C97B89" w:rsidRPr="007D4C13" w:rsidRDefault="00C97B89" w:rsidP="00C97B89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D4C13">
              <w:rPr>
                <w:rFonts w:cstheme="minorHAnsi"/>
              </w:rPr>
              <w:t>Vous êtes propriétaire et souhaitez faire des travaux :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dans votre logement principal </w:t>
            </w:r>
          </w:p>
          <w:p w:rsid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 xml:space="preserve">dans votre </w:t>
            </w:r>
            <w:r>
              <w:rPr>
                <w:rFonts w:cstheme="minorHAnsi"/>
              </w:rPr>
              <w:t>logement destiné à la location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>dans les parties</w:t>
            </w:r>
            <w:r>
              <w:rPr>
                <w:rFonts w:cstheme="minorHAnsi"/>
              </w:rPr>
              <w:t xml:space="preserve"> communes de votre copropriété </w:t>
            </w:r>
          </w:p>
          <w:p w:rsidR="00C97B89" w:rsidRPr="007D4C13" w:rsidRDefault="00C97B89" w:rsidP="00C97B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4C13">
              <w:rPr>
                <w:rFonts w:cstheme="minorHAnsi"/>
                <w:b/>
                <w:sz w:val="24"/>
                <w:szCs w:val="24"/>
              </w:rPr>
              <w:t>Pour quoi ?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 xml:space="preserve">Vous voulez faire des économies et améliorer la performance </w:t>
            </w:r>
            <w:r>
              <w:rPr>
                <w:rFonts w:cstheme="minorHAnsi"/>
              </w:rPr>
              <w:t>énergétique de votre logement.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>Vous souhaitez continuer à habiter votre logement mais celui-ci nécessite d'être adapté à vos beso</w:t>
            </w:r>
            <w:r>
              <w:rPr>
                <w:rFonts w:cstheme="minorHAnsi"/>
              </w:rPr>
              <w:t>ins de mobilité qui ont évolué.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>Vous possédez un logement tellement dégradé qu'il en devient impossible à louer ou à habiter</w:t>
            </w:r>
            <w:r>
              <w:rPr>
                <w:rFonts w:cstheme="minorHAnsi"/>
              </w:rPr>
              <w:t>.</w:t>
            </w:r>
            <w:r w:rsidRPr="00C97B89">
              <w:rPr>
                <w:rFonts w:cstheme="minorHAnsi"/>
              </w:rPr>
              <w:t xml:space="preserve"> </w:t>
            </w:r>
          </w:p>
          <w:p w:rsidR="00C97B89" w:rsidRPr="007D4C13" w:rsidRDefault="00C97B89" w:rsidP="00C97B89">
            <w:pPr>
              <w:pStyle w:val="Paragraphedeliste"/>
              <w:ind w:left="360"/>
              <w:jc w:val="both"/>
              <w:rPr>
                <w:rFonts w:cstheme="minorHAnsi"/>
              </w:rPr>
            </w:pPr>
          </w:p>
          <w:p w:rsidR="00C97B89" w:rsidRPr="007D4C13" w:rsidRDefault="00C97B89" w:rsidP="00C97B89">
            <w:pPr>
              <w:pStyle w:val="Paragraphedeliste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4C13">
              <w:rPr>
                <w:rFonts w:cstheme="minorHAnsi"/>
                <w:b/>
                <w:sz w:val="24"/>
                <w:szCs w:val="24"/>
              </w:rPr>
              <w:t>Comment ?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C97B89">
              <w:rPr>
                <w:rFonts w:cstheme="minorHAnsi"/>
              </w:rPr>
              <w:t>Ne passez pas à côté d'un quelconque soutien et renseignez-vous : 02 31 53 73 73 /</w:t>
            </w:r>
            <w:r w:rsidRPr="00C97B8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agence14@cdhat.fr</w:t>
            </w: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 xml:space="preserve">Un conseiller Habitat CDHAT /Soliha vous accueille également sur rendez-vous à Bayeux et Port-en-Bessin-Huppain. </w:t>
            </w:r>
          </w:p>
          <w:p w:rsidR="00C97B89" w:rsidRPr="007D4C13" w:rsidRDefault="00C97B89" w:rsidP="00C97B8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:rsidR="00C97B89" w:rsidRPr="007D4C13" w:rsidRDefault="00C97B89" w:rsidP="00C97B89">
            <w:pPr>
              <w:pStyle w:val="Paragraphedeliste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D4C13">
              <w:rPr>
                <w:rFonts w:cstheme="minorHAnsi"/>
                <w:b/>
                <w:sz w:val="24"/>
                <w:szCs w:val="24"/>
              </w:rPr>
              <w:t>Combien ?</w:t>
            </w:r>
          </w:p>
          <w:p w:rsidR="00C97B89" w:rsidRDefault="00C97B89" w:rsidP="00C97B89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- </w:t>
            </w:r>
            <w:r w:rsidRPr="00C97B89">
              <w:rPr>
                <w:rFonts w:cstheme="minorHAnsi"/>
              </w:rPr>
              <w:t>En plus d’un accompagnement technique et personnalisé, obtenez des aides</w:t>
            </w:r>
            <w:r w:rsidR="0079664C">
              <w:rPr>
                <w:rFonts w:cstheme="minorHAnsi"/>
              </w:rPr>
              <w:t xml:space="preserve"> financières</w:t>
            </w:r>
            <w:r w:rsidRPr="00C97B89">
              <w:rPr>
                <w:rFonts w:cstheme="minorHAnsi"/>
              </w:rPr>
              <w:t xml:space="preserve"> pouvant atteindre</w:t>
            </w:r>
            <w:r w:rsidRPr="00C97B89">
              <w:rPr>
                <w:rFonts w:cstheme="minorHAnsi"/>
                <w:shd w:val="clear" w:color="auto" w:fill="FFFFFF"/>
              </w:rPr>
              <w:t xml:space="preserve"> 80 % du coût des travaux, </w:t>
            </w:r>
            <w:r w:rsidR="0079664C">
              <w:rPr>
                <w:rFonts w:cstheme="minorHAnsi"/>
                <w:shd w:val="clear" w:color="auto" w:fill="FFFFFF"/>
              </w:rPr>
              <w:t xml:space="preserve">parfois plus, </w:t>
            </w:r>
            <w:r w:rsidRPr="00C97B89">
              <w:rPr>
                <w:rFonts w:cstheme="minorHAnsi"/>
                <w:shd w:val="clear" w:color="auto" w:fill="FFFFFF"/>
              </w:rPr>
              <w:t>sous conditions.</w:t>
            </w:r>
          </w:p>
          <w:p w:rsidR="00C97B89" w:rsidRDefault="00C97B89" w:rsidP="00C97B89">
            <w:pPr>
              <w:jc w:val="both"/>
              <w:rPr>
                <w:rFonts w:cstheme="minorHAnsi"/>
                <w:shd w:val="clear" w:color="auto" w:fill="FFFFFF"/>
              </w:rPr>
            </w:pPr>
          </w:p>
          <w:p w:rsidR="00C97B89" w:rsidRPr="00C97B89" w:rsidRDefault="00C97B89" w:rsidP="00C97B89">
            <w:pPr>
              <w:jc w:val="both"/>
              <w:rPr>
                <w:rFonts w:cstheme="minorHAnsi"/>
              </w:rPr>
            </w:pPr>
            <w:r w:rsidRPr="007D4C13">
              <w:rPr>
                <w:rFonts w:cstheme="minorHAnsi"/>
              </w:rPr>
              <w:t>Détails des permanences, des types de travaux éligibles et des conditions générales sur bayeux-intercom.fr</w:t>
            </w:r>
          </w:p>
          <w:p w:rsidR="00C97B89" w:rsidRDefault="00C97B89" w:rsidP="007D4C1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97B89" w:rsidRDefault="00C97B89" w:rsidP="007D4C13">
      <w:pPr>
        <w:jc w:val="both"/>
        <w:rPr>
          <w:rFonts w:cstheme="minorHAnsi"/>
          <w:b/>
          <w:sz w:val="24"/>
          <w:szCs w:val="24"/>
        </w:rPr>
      </w:pPr>
    </w:p>
    <w:p w:rsidR="007D4C13" w:rsidRDefault="007D4C13" w:rsidP="007D4C13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B89" w:rsidTr="000222A7">
        <w:tc>
          <w:tcPr>
            <w:tcW w:w="9062" w:type="dxa"/>
          </w:tcPr>
          <w:p w:rsidR="00C97B89" w:rsidRPr="00E75F63" w:rsidRDefault="00C97B89" w:rsidP="000222A7">
            <w:pPr>
              <w:spacing w:before="100" w:beforeAutospacing="1"/>
              <w:rPr>
                <w:rFonts w:eastAsia="Times New Roman" w:cstheme="minorHAnsi"/>
                <w:b/>
                <w:sz w:val="24"/>
                <w:lang w:eastAsia="fr-FR"/>
              </w:rPr>
            </w:pPr>
            <w:r w:rsidRPr="00E75F63">
              <w:rPr>
                <w:rFonts w:eastAsia="Times New Roman" w:cstheme="minorHAnsi"/>
                <w:b/>
                <w:sz w:val="24"/>
                <w:lang w:eastAsia="fr-FR"/>
              </w:rPr>
              <w:t>Gare aux démarchages abusifs !</w:t>
            </w:r>
          </w:p>
          <w:p w:rsidR="00C97B89" w:rsidRDefault="00C97B89" w:rsidP="000222A7">
            <w:r w:rsidRPr="00A06532">
              <w:rPr>
                <w:rFonts w:eastAsia="Times New Roman" w:cstheme="minorHAnsi"/>
                <w:lang w:eastAsia="fr-FR"/>
              </w:rPr>
              <w:t>Des entreprises peu scrupu</w:t>
            </w:r>
            <w:r>
              <w:rPr>
                <w:rFonts w:eastAsia="Times New Roman" w:cstheme="minorHAnsi"/>
                <w:lang w:eastAsia="fr-FR"/>
              </w:rPr>
              <w:t xml:space="preserve">leuses réalisent des </w:t>
            </w:r>
            <w:r w:rsidRPr="00A06532">
              <w:rPr>
                <w:rFonts w:eastAsia="Times New Roman" w:cstheme="minorHAnsi"/>
                <w:lang w:eastAsia="fr-FR"/>
              </w:rPr>
              <w:t xml:space="preserve">démarchages abusifs auprès de particuliers pour la réalisation </w:t>
            </w:r>
            <w:r>
              <w:rPr>
                <w:rFonts w:eastAsia="Times New Roman" w:cstheme="minorHAnsi"/>
                <w:lang w:eastAsia="fr-FR"/>
              </w:rPr>
              <w:t xml:space="preserve">ou la vérification des </w:t>
            </w:r>
            <w:r w:rsidRPr="00A06532">
              <w:rPr>
                <w:rFonts w:eastAsia="Times New Roman" w:cstheme="minorHAnsi"/>
                <w:lang w:eastAsia="fr-FR"/>
              </w:rPr>
              <w:t>travaux de rénovation de l’habitat</w:t>
            </w:r>
            <w:r>
              <w:rPr>
                <w:rFonts w:eastAsia="Times New Roman" w:cstheme="minorHAnsi"/>
                <w:lang w:eastAsia="fr-FR"/>
              </w:rPr>
              <w:t xml:space="preserve">. Contrairement à ces pratiques, </w:t>
            </w:r>
            <w:r>
              <w:rPr>
                <w:rStyle w:val="x193iq5w"/>
              </w:rPr>
              <w:t xml:space="preserve">jamais le groupement CDHAT/SOLIHA n’appelle les propriétaires pour leur proposer un service d’accompagnement, ni se rend chez eux avant leur accord. </w:t>
            </w:r>
            <w:r>
              <w:rPr>
                <w:rFonts w:eastAsia="Times New Roman" w:cstheme="minorHAnsi"/>
                <w:lang w:eastAsia="fr-FR"/>
              </w:rPr>
              <w:t>Pour rappel,</w:t>
            </w:r>
            <w:r>
              <w:rPr>
                <w:rStyle w:val="x193iq5w"/>
              </w:rPr>
              <w:t xml:space="preserve"> c’est aux propriétaires (occupants ou bailleurs) d’initier la démarche en appelant le 02 31 53 73 73 afin d’obtenir des informations sur les aides financières à l’amélioration de l’habitat (économies d’énergie, adaptation du logement à la perte d’autonomie, réhabilitation…).</w:t>
            </w:r>
          </w:p>
        </w:tc>
      </w:tr>
    </w:tbl>
    <w:p w:rsidR="00C97B89" w:rsidRPr="007D4C13" w:rsidRDefault="00C97B89" w:rsidP="007D4C13">
      <w:pPr>
        <w:jc w:val="both"/>
        <w:rPr>
          <w:rFonts w:cstheme="minorHAnsi"/>
        </w:rPr>
      </w:pPr>
    </w:p>
    <w:sectPr w:rsidR="00C97B89" w:rsidRPr="007D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559"/>
    <w:multiLevelType w:val="hybridMultilevel"/>
    <w:tmpl w:val="4FFAC4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B183A"/>
    <w:multiLevelType w:val="multilevel"/>
    <w:tmpl w:val="477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7596B"/>
    <w:multiLevelType w:val="hybridMultilevel"/>
    <w:tmpl w:val="53C05D7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D339F"/>
    <w:multiLevelType w:val="hybridMultilevel"/>
    <w:tmpl w:val="18943D4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B2B6E"/>
    <w:multiLevelType w:val="hybridMultilevel"/>
    <w:tmpl w:val="B33239B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95607"/>
    <w:multiLevelType w:val="multilevel"/>
    <w:tmpl w:val="27A0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13"/>
    <w:rsid w:val="00176154"/>
    <w:rsid w:val="00263970"/>
    <w:rsid w:val="003A59E1"/>
    <w:rsid w:val="005C7705"/>
    <w:rsid w:val="0079664C"/>
    <w:rsid w:val="007D4C13"/>
    <w:rsid w:val="00822D3B"/>
    <w:rsid w:val="008D5C04"/>
    <w:rsid w:val="00C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915"/>
  <w15:chartTrackingRefBased/>
  <w15:docId w15:val="{540C2D2B-A281-4459-88A4-10507B3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Policepardfaut"/>
    <w:rsid w:val="007D4C13"/>
  </w:style>
  <w:style w:type="paragraph" w:styleId="Paragraphedeliste">
    <w:name w:val="List Paragraph"/>
    <w:basedOn w:val="Normal"/>
    <w:uiPriority w:val="34"/>
    <w:qFormat/>
    <w:rsid w:val="007D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BAYEUX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CURIEUX Marie</dc:creator>
  <cp:keywords/>
  <dc:description/>
  <cp:lastModifiedBy>CURIEUX Marie</cp:lastModifiedBy>
  <cp:revision>4</cp:revision>
  <dcterms:created xsi:type="dcterms:W3CDTF">2024-12-04T16:39:00Z</dcterms:created>
  <dcterms:modified xsi:type="dcterms:W3CDTF">2024-12-04T16:45:00Z</dcterms:modified>
</cp:coreProperties>
</file>